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2E" w:rsidRDefault="007F452E" w:rsidP="007F452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№ 178</w:t>
      </w:r>
    </w:p>
    <w:p w:rsidR="007F452E" w:rsidRDefault="007F452E" w:rsidP="007F452E">
      <w:pPr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общеразвивающего вида с приоритетным осуществлением</w:t>
      </w:r>
    </w:p>
    <w:p w:rsidR="007F452E" w:rsidRDefault="007F452E" w:rsidP="007F452E">
      <w:pPr>
        <w:jc w:val="center"/>
        <w:rPr>
          <w:sz w:val="24"/>
          <w:szCs w:val="24"/>
        </w:rPr>
      </w:pPr>
      <w:r>
        <w:rPr>
          <w:sz w:val="24"/>
          <w:szCs w:val="24"/>
        </w:rPr>
        <w:t>деятельности по познавательно-речевому направлению развития воспитанников»</w:t>
      </w:r>
    </w:p>
    <w:p w:rsidR="007F452E" w:rsidRPr="00011D25" w:rsidRDefault="007F452E" w:rsidP="007F452E">
      <w:pPr>
        <w:rPr>
          <w:rFonts w:eastAsia="Calibri"/>
          <w:sz w:val="28"/>
          <w:szCs w:val="28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7F452E" w:rsidRDefault="007F452E" w:rsidP="007F452E"/>
    <w:tbl>
      <w:tblPr>
        <w:tblpPr w:leftFromText="180" w:rightFromText="180" w:vertAnchor="page" w:horzAnchor="margin" w:tblpY="2686"/>
        <w:tblW w:w="10073" w:type="dxa"/>
        <w:tblLook w:val="04A0" w:firstRow="1" w:lastRow="0" w:firstColumn="1" w:lastColumn="0" w:noHBand="0" w:noVBand="1"/>
      </w:tblPr>
      <w:tblGrid>
        <w:gridCol w:w="6091"/>
        <w:gridCol w:w="3982"/>
      </w:tblGrid>
      <w:tr w:rsidR="007F452E" w:rsidRPr="00011D25" w:rsidTr="004F0294">
        <w:trPr>
          <w:trHeight w:val="1602"/>
        </w:trPr>
        <w:tc>
          <w:tcPr>
            <w:tcW w:w="6091" w:type="dxa"/>
          </w:tcPr>
          <w:p w:rsidR="007F452E" w:rsidRPr="00011D25" w:rsidRDefault="007F452E" w:rsidP="004F0294">
            <w:pPr>
              <w:autoSpaceDE w:val="0"/>
              <w:autoSpaceDN w:val="0"/>
              <w:adjustRightInd w:val="0"/>
              <w:rPr>
                <w:bCs/>
              </w:rPr>
            </w:pPr>
            <w:r w:rsidRPr="00011D25">
              <w:rPr>
                <w:bCs/>
              </w:rPr>
              <w:t>СОГЛАСОВАНО:</w:t>
            </w:r>
          </w:p>
          <w:p w:rsidR="007F452E" w:rsidRPr="00011D25" w:rsidRDefault="007F452E" w:rsidP="004F0294">
            <w:pPr>
              <w:autoSpaceDE w:val="0"/>
              <w:autoSpaceDN w:val="0"/>
              <w:adjustRightInd w:val="0"/>
              <w:rPr>
                <w:bCs/>
              </w:rPr>
            </w:pPr>
            <w:r w:rsidRPr="00011D25">
              <w:rPr>
                <w:bCs/>
              </w:rPr>
              <w:t>Председатель ПО МБДОУ №178</w:t>
            </w:r>
          </w:p>
          <w:p w:rsidR="007F452E" w:rsidRPr="00011D25" w:rsidRDefault="007F452E" w:rsidP="004F0294">
            <w:pPr>
              <w:autoSpaceDE w:val="0"/>
              <w:autoSpaceDN w:val="0"/>
              <w:adjustRightInd w:val="0"/>
              <w:rPr>
                <w:bCs/>
              </w:rPr>
            </w:pPr>
            <w:r w:rsidRPr="00011D25">
              <w:rPr>
                <w:bCs/>
              </w:rPr>
              <w:t xml:space="preserve">___________ </w:t>
            </w:r>
            <w:proofErr w:type="spellStart"/>
            <w:r w:rsidRPr="00011D25">
              <w:rPr>
                <w:bCs/>
              </w:rPr>
              <w:t>И.Ю.Жужжина</w:t>
            </w:r>
            <w:proofErr w:type="spellEnd"/>
          </w:p>
          <w:p w:rsidR="007F452E" w:rsidRPr="00011D25" w:rsidRDefault="007F452E" w:rsidP="004F0294">
            <w:pPr>
              <w:autoSpaceDE w:val="0"/>
              <w:autoSpaceDN w:val="0"/>
              <w:adjustRightInd w:val="0"/>
              <w:rPr>
                <w:bCs/>
              </w:rPr>
            </w:pPr>
            <w:r w:rsidRPr="00011D25">
              <w:rPr>
                <w:bCs/>
              </w:rPr>
              <w:t>протокол №_______</w:t>
            </w:r>
          </w:p>
          <w:p w:rsidR="007F452E" w:rsidRPr="00011D25" w:rsidRDefault="007F452E" w:rsidP="004F0294">
            <w:pPr>
              <w:pStyle w:val="a3"/>
              <w:jc w:val="both"/>
              <w:rPr>
                <w:b w:val="0"/>
                <w:sz w:val="24"/>
              </w:rPr>
            </w:pPr>
            <w:r w:rsidRPr="00011D25">
              <w:rPr>
                <w:b w:val="0"/>
                <w:sz w:val="24"/>
              </w:rPr>
              <w:t>«__</w:t>
            </w:r>
            <w:proofErr w:type="gramStart"/>
            <w:r w:rsidRPr="00011D25">
              <w:rPr>
                <w:b w:val="0"/>
                <w:sz w:val="24"/>
              </w:rPr>
              <w:t>_»_</w:t>
            </w:r>
            <w:proofErr w:type="gramEnd"/>
            <w:r w:rsidRPr="00011D25">
              <w:rPr>
                <w:b w:val="0"/>
                <w:sz w:val="24"/>
              </w:rPr>
              <w:t>_________20___г</w:t>
            </w:r>
          </w:p>
          <w:p w:rsidR="007F452E" w:rsidRPr="00011D25" w:rsidRDefault="007F452E" w:rsidP="004F029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82" w:type="dxa"/>
          </w:tcPr>
          <w:p w:rsidR="007F452E" w:rsidRPr="00011D25" w:rsidRDefault="007F452E" w:rsidP="004F0294">
            <w:pPr>
              <w:pStyle w:val="a3"/>
              <w:ind w:left="336"/>
              <w:jc w:val="both"/>
              <w:rPr>
                <w:b w:val="0"/>
                <w:sz w:val="24"/>
              </w:rPr>
            </w:pPr>
            <w:r w:rsidRPr="00011D25">
              <w:rPr>
                <w:b w:val="0"/>
                <w:sz w:val="24"/>
              </w:rPr>
              <w:t>УТВЕРЖДЕНО:</w:t>
            </w:r>
          </w:p>
          <w:p w:rsidR="007F452E" w:rsidRPr="00011D25" w:rsidRDefault="007F452E" w:rsidP="004F0294">
            <w:pPr>
              <w:pStyle w:val="a3"/>
              <w:ind w:left="336"/>
              <w:jc w:val="both"/>
              <w:rPr>
                <w:b w:val="0"/>
                <w:sz w:val="24"/>
              </w:rPr>
            </w:pPr>
            <w:r w:rsidRPr="00011D25">
              <w:rPr>
                <w:b w:val="0"/>
                <w:sz w:val="24"/>
              </w:rPr>
              <w:t>Заведующая МБДОУ №178</w:t>
            </w:r>
          </w:p>
          <w:p w:rsidR="007F452E" w:rsidRPr="00011D25" w:rsidRDefault="007F452E" w:rsidP="004F0294">
            <w:pPr>
              <w:pStyle w:val="a3"/>
              <w:ind w:left="336"/>
              <w:jc w:val="both"/>
              <w:rPr>
                <w:b w:val="0"/>
                <w:sz w:val="24"/>
              </w:rPr>
            </w:pPr>
            <w:r w:rsidRPr="00011D25">
              <w:rPr>
                <w:b w:val="0"/>
                <w:sz w:val="24"/>
              </w:rPr>
              <w:t xml:space="preserve">_________ </w:t>
            </w:r>
            <w:proofErr w:type="spellStart"/>
            <w:r w:rsidRPr="00011D25">
              <w:rPr>
                <w:b w:val="0"/>
                <w:sz w:val="24"/>
              </w:rPr>
              <w:t>О.С.Петрова</w:t>
            </w:r>
            <w:proofErr w:type="spellEnd"/>
          </w:p>
          <w:p w:rsidR="007F452E" w:rsidRPr="00011D25" w:rsidRDefault="007F452E" w:rsidP="004F0294">
            <w:pPr>
              <w:pStyle w:val="a3"/>
              <w:ind w:left="336"/>
              <w:jc w:val="both"/>
              <w:rPr>
                <w:b w:val="0"/>
                <w:sz w:val="24"/>
              </w:rPr>
            </w:pPr>
            <w:r w:rsidRPr="00011D25">
              <w:rPr>
                <w:b w:val="0"/>
                <w:sz w:val="24"/>
              </w:rPr>
              <w:t>приказ № _______</w:t>
            </w:r>
          </w:p>
          <w:p w:rsidR="007F452E" w:rsidRPr="00011D25" w:rsidRDefault="007F452E" w:rsidP="004F0294">
            <w:pPr>
              <w:pStyle w:val="a3"/>
              <w:ind w:left="336"/>
              <w:jc w:val="both"/>
              <w:rPr>
                <w:b w:val="0"/>
                <w:sz w:val="24"/>
              </w:rPr>
            </w:pPr>
            <w:r w:rsidRPr="00011D25">
              <w:rPr>
                <w:b w:val="0"/>
                <w:sz w:val="24"/>
              </w:rPr>
              <w:t>«__</w:t>
            </w:r>
            <w:proofErr w:type="gramStart"/>
            <w:r w:rsidRPr="00011D25">
              <w:rPr>
                <w:b w:val="0"/>
                <w:sz w:val="24"/>
              </w:rPr>
              <w:t>_»_</w:t>
            </w:r>
            <w:proofErr w:type="gramEnd"/>
            <w:r w:rsidRPr="00011D25">
              <w:rPr>
                <w:b w:val="0"/>
                <w:sz w:val="24"/>
              </w:rPr>
              <w:t>_________20___г</w:t>
            </w:r>
          </w:p>
          <w:p w:rsidR="007F452E" w:rsidRPr="00011D25" w:rsidRDefault="007F452E" w:rsidP="004F029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7F452E" w:rsidRPr="00011D25" w:rsidTr="004F0294">
        <w:trPr>
          <w:trHeight w:val="1602"/>
        </w:trPr>
        <w:tc>
          <w:tcPr>
            <w:tcW w:w="6091" w:type="dxa"/>
          </w:tcPr>
          <w:p w:rsidR="007F452E" w:rsidRPr="00011D25" w:rsidRDefault="007F452E" w:rsidP="004F0294">
            <w:pPr>
              <w:autoSpaceDE w:val="0"/>
              <w:autoSpaceDN w:val="0"/>
              <w:adjustRightInd w:val="0"/>
              <w:rPr>
                <w:bCs/>
              </w:rPr>
            </w:pPr>
            <w:r w:rsidRPr="00011D25">
              <w:rPr>
                <w:bCs/>
              </w:rPr>
              <w:t>СОГЛАСОВАНО:</w:t>
            </w:r>
          </w:p>
          <w:p w:rsidR="007F452E" w:rsidRPr="00011D25" w:rsidRDefault="007F452E" w:rsidP="004F0294">
            <w:pPr>
              <w:autoSpaceDE w:val="0"/>
              <w:autoSpaceDN w:val="0"/>
              <w:adjustRightInd w:val="0"/>
              <w:rPr>
                <w:bCs/>
              </w:rPr>
            </w:pPr>
            <w:r w:rsidRPr="00011D25">
              <w:rPr>
                <w:bCs/>
              </w:rPr>
              <w:t>Общее собрание коллектива</w:t>
            </w:r>
          </w:p>
          <w:p w:rsidR="007F452E" w:rsidRPr="00011D25" w:rsidRDefault="007F452E" w:rsidP="004F0294">
            <w:pPr>
              <w:autoSpaceDE w:val="0"/>
              <w:autoSpaceDN w:val="0"/>
              <w:adjustRightInd w:val="0"/>
              <w:rPr>
                <w:bCs/>
              </w:rPr>
            </w:pPr>
            <w:r w:rsidRPr="00011D25">
              <w:rPr>
                <w:bCs/>
              </w:rPr>
              <w:t>протокол №_______</w:t>
            </w:r>
          </w:p>
          <w:p w:rsidR="007F452E" w:rsidRPr="00011D25" w:rsidRDefault="007F452E" w:rsidP="004F0294">
            <w:pPr>
              <w:pStyle w:val="a3"/>
              <w:jc w:val="both"/>
              <w:rPr>
                <w:b w:val="0"/>
                <w:sz w:val="24"/>
              </w:rPr>
            </w:pPr>
            <w:r w:rsidRPr="00011D25">
              <w:rPr>
                <w:b w:val="0"/>
                <w:sz w:val="24"/>
              </w:rPr>
              <w:t>«__</w:t>
            </w:r>
            <w:proofErr w:type="gramStart"/>
            <w:r w:rsidRPr="00011D25">
              <w:rPr>
                <w:b w:val="0"/>
                <w:sz w:val="24"/>
              </w:rPr>
              <w:t>_»_</w:t>
            </w:r>
            <w:proofErr w:type="gramEnd"/>
            <w:r w:rsidRPr="00011D25">
              <w:rPr>
                <w:b w:val="0"/>
                <w:sz w:val="24"/>
              </w:rPr>
              <w:t>_________20___г</w:t>
            </w:r>
          </w:p>
          <w:p w:rsidR="007F452E" w:rsidRPr="00011D25" w:rsidRDefault="007F452E" w:rsidP="004F029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82" w:type="dxa"/>
          </w:tcPr>
          <w:p w:rsidR="007F452E" w:rsidRPr="00011D25" w:rsidRDefault="007F452E" w:rsidP="004F0294">
            <w:pPr>
              <w:pStyle w:val="a3"/>
              <w:spacing w:line="276" w:lineRule="auto"/>
              <w:ind w:left="336"/>
              <w:jc w:val="both"/>
              <w:rPr>
                <w:b w:val="0"/>
                <w:sz w:val="24"/>
              </w:rPr>
            </w:pPr>
          </w:p>
        </w:tc>
      </w:tr>
    </w:tbl>
    <w:p w:rsidR="007F452E" w:rsidRDefault="007F452E" w:rsidP="007F452E"/>
    <w:p w:rsidR="007F452E" w:rsidRDefault="007F452E" w:rsidP="007F452E"/>
    <w:p w:rsidR="007F452E" w:rsidRDefault="007F452E" w:rsidP="007F452E">
      <w:pPr>
        <w:shd w:val="clear" w:color="auto" w:fill="FFFFFF"/>
        <w:spacing w:before="7"/>
        <w:ind w:firstLine="70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right" w:tblpY="188"/>
        <w:tblW w:w="0" w:type="auto"/>
        <w:tblLook w:val="01E0" w:firstRow="1" w:lastRow="1" w:firstColumn="1" w:lastColumn="1" w:noHBand="0" w:noVBand="0"/>
      </w:tblPr>
      <w:tblGrid>
        <w:gridCol w:w="4108"/>
      </w:tblGrid>
      <w:tr w:rsidR="007F452E" w:rsidRPr="005B2DC6" w:rsidTr="004F0294">
        <w:tc>
          <w:tcPr>
            <w:tcW w:w="4108" w:type="dxa"/>
          </w:tcPr>
          <w:p w:rsidR="007F452E" w:rsidRPr="005B2DC6" w:rsidRDefault="007F452E" w:rsidP="004F0294">
            <w:pPr>
              <w:pStyle w:val="2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7F452E" w:rsidRDefault="007F452E" w:rsidP="007F452E">
      <w:pPr>
        <w:shd w:val="clear" w:color="auto" w:fill="FFFFFF"/>
        <w:spacing w:before="7"/>
        <w:ind w:firstLine="700"/>
        <w:jc w:val="center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700"/>
        <w:jc w:val="center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700"/>
        <w:jc w:val="center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700"/>
        <w:jc w:val="center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700"/>
        <w:jc w:val="center"/>
        <w:rPr>
          <w:b/>
          <w:sz w:val="26"/>
          <w:szCs w:val="26"/>
        </w:rPr>
      </w:pPr>
    </w:p>
    <w:p w:rsidR="007F452E" w:rsidRPr="002C30F0" w:rsidRDefault="007F452E" w:rsidP="007F452E">
      <w:pPr>
        <w:pStyle w:val="ConsPlusTitle"/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C30F0">
        <w:rPr>
          <w:rFonts w:ascii="Times New Roman" w:hAnsi="Times New Roman" w:cs="Times New Roman"/>
          <w:sz w:val="32"/>
          <w:szCs w:val="32"/>
        </w:rPr>
        <w:t xml:space="preserve">КОДЕКС ЭТИКИ И СЛУЖЕБНОГО ПОВЕДЕНИЯ РАБОТНИКОВ </w:t>
      </w:r>
    </w:p>
    <w:p w:rsidR="007F452E" w:rsidRPr="002C30F0" w:rsidRDefault="007F452E" w:rsidP="007F452E">
      <w:pPr>
        <w:pStyle w:val="ConsPlusTitle"/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C30F0">
        <w:rPr>
          <w:rFonts w:ascii="Times New Roman" w:hAnsi="Times New Roman" w:cs="Times New Roman"/>
          <w:sz w:val="32"/>
          <w:szCs w:val="32"/>
        </w:rPr>
        <w:t>МБДОУ №178 «Детский сад общеразвивающего вида</w:t>
      </w:r>
      <w:r>
        <w:rPr>
          <w:rFonts w:ascii="Times New Roman" w:hAnsi="Times New Roman" w:cs="Times New Roman"/>
          <w:sz w:val="32"/>
          <w:szCs w:val="32"/>
        </w:rPr>
        <w:t xml:space="preserve"> с приоритетным осуществлением деятельности по познавательно – речевому направлению развития воспитанников</w:t>
      </w:r>
      <w:r w:rsidRPr="002C30F0">
        <w:rPr>
          <w:rFonts w:ascii="Times New Roman" w:hAnsi="Times New Roman" w:cs="Times New Roman"/>
          <w:sz w:val="32"/>
          <w:szCs w:val="32"/>
        </w:rPr>
        <w:t>»</w:t>
      </w:r>
    </w:p>
    <w:p w:rsidR="007F452E" w:rsidRDefault="007F452E" w:rsidP="007F452E">
      <w:pPr>
        <w:shd w:val="clear" w:color="auto" w:fill="FFFFFF"/>
        <w:spacing w:before="7"/>
        <w:ind w:firstLine="700"/>
        <w:jc w:val="center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700"/>
        <w:jc w:val="center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jc w:val="both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  <w:r w:rsidRPr="00970B03">
        <w:rPr>
          <w:b/>
          <w:sz w:val="26"/>
          <w:szCs w:val="26"/>
        </w:rPr>
        <w:lastRenderedPageBreak/>
        <w:t>1</w:t>
      </w:r>
      <w:r>
        <w:rPr>
          <w:b/>
          <w:sz w:val="26"/>
          <w:szCs w:val="26"/>
        </w:rPr>
        <w:tab/>
      </w:r>
      <w:r w:rsidRPr="00970B03">
        <w:rPr>
          <w:b/>
          <w:sz w:val="26"/>
          <w:szCs w:val="26"/>
        </w:rPr>
        <w:t>Общие положения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b/>
          <w:sz w:val="26"/>
          <w:szCs w:val="26"/>
        </w:rPr>
      </w:pP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1.1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 xml:space="preserve">Кодекс этики и служебного поведения работников </w:t>
      </w:r>
      <w:r>
        <w:rPr>
          <w:sz w:val="26"/>
          <w:szCs w:val="26"/>
        </w:rPr>
        <w:t xml:space="preserve">муниципального бюджетного </w:t>
      </w:r>
      <w:r>
        <w:rPr>
          <w:sz w:val="26"/>
          <w:szCs w:val="26"/>
        </w:rPr>
        <w:t xml:space="preserve">дошкольного </w:t>
      </w:r>
      <w:r>
        <w:rPr>
          <w:sz w:val="26"/>
          <w:szCs w:val="26"/>
        </w:rPr>
        <w:t xml:space="preserve">образовательного учреждения </w:t>
      </w:r>
      <w:r>
        <w:rPr>
          <w:sz w:val="26"/>
          <w:szCs w:val="26"/>
        </w:rPr>
        <w:t>№ 178 «Детский сад общеразвивающего вида с приоритетным осуществлением деятельности по познавательно – речевому направлению развития воспитанников»</w:t>
      </w:r>
      <w:r w:rsidRPr="00970B03">
        <w:rPr>
          <w:sz w:val="26"/>
          <w:szCs w:val="26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необходимо руководствоваться работникам </w:t>
      </w:r>
      <w:r>
        <w:rPr>
          <w:sz w:val="26"/>
          <w:szCs w:val="26"/>
        </w:rPr>
        <w:t>МБДОУ № 178 «Детский сад общеразвивающего вида»</w:t>
      </w:r>
      <w:r w:rsidRPr="00970B03">
        <w:rPr>
          <w:sz w:val="26"/>
          <w:szCs w:val="26"/>
        </w:rPr>
        <w:t>, независимо от занимаемой ими должности.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1.2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>Кодекс разработан в соответствии с Конституцией Российской Федерации, Гражданским кодексом Российской Федерации, Трудовым кодексом Российской Федерации, Федеральным законом от 29.12.2012 г. № 273-ФЗ «Об образовании в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Российской Федерации», Федеральным законом от 25.12.2008 г. № 273-ФЗ «О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 xml:space="preserve">противодействии коррупции», уставом </w:t>
      </w:r>
      <w:r>
        <w:rPr>
          <w:sz w:val="26"/>
          <w:szCs w:val="26"/>
        </w:rPr>
        <w:t xml:space="preserve">МБДОУ № 178 «Детский сад общеразвивающего вида» </w:t>
      </w:r>
      <w:r w:rsidRPr="00970B03">
        <w:rPr>
          <w:sz w:val="26"/>
          <w:szCs w:val="26"/>
        </w:rPr>
        <w:t>и основан на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общепризнанных нравственных принципах и нормах российского общества и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государства.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1.3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 xml:space="preserve">К числу работников </w:t>
      </w:r>
      <w:r>
        <w:rPr>
          <w:sz w:val="26"/>
          <w:szCs w:val="26"/>
        </w:rPr>
        <w:t>МБДОУ № 178 «Детский сад общеразвивающего вида»</w:t>
      </w:r>
      <w:r w:rsidRPr="00970B03">
        <w:rPr>
          <w:sz w:val="26"/>
          <w:szCs w:val="26"/>
        </w:rPr>
        <w:t xml:space="preserve">, на которых распространяется настоящий </w:t>
      </w:r>
      <w:r>
        <w:rPr>
          <w:sz w:val="26"/>
          <w:szCs w:val="26"/>
        </w:rPr>
        <w:t>К</w:t>
      </w:r>
      <w:r w:rsidRPr="00970B03">
        <w:rPr>
          <w:sz w:val="26"/>
          <w:szCs w:val="26"/>
        </w:rPr>
        <w:t xml:space="preserve">одекс, относятся лица, работающие в </w:t>
      </w:r>
      <w:r>
        <w:rPr>
          <w:sz w:val="26"/>
          <w:szCs w:val="26"/>
        </w:rPr>
        <w:t>МБДОУ № 178 «Детский сад общеразвивающего вида»</w:t>
      </w:r>
      <w:r w:rsidRPr="00970B03">
        <w:rPr>
          <w:sz w:val="26"/>
          <w:szCs w:val="26"/>
        </w:rPr>
        <w:t xml:space="preserve"> по трудовому договору и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занимающие должн</w:t>
      </w:r>
      <w:r>
        <w:rPr>
          <w:sz w:val="26"/>
          <w:szCs w:val="26"/>
        </w:rPr>
        <w:t xml:space="preserve">ости педагогических работников </w:t>
      </w:r>
      <w:r w:rsidRPr="00970B03">
        <w:rPr>
          <w:sz w:val="26"/>
          <w:szCs w:val="26"/>
        </w:rPr>
        <w:t>и иных видов персонала согласно штатному расписанию, утвержденному в установленном порядке, либо нанятые для выполнения конкретного вида работы.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1.4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 xml:space="preserve">Целью Кодекса является обобщение этических норм и установление правил служебного поведения работников </w:t>
      </w:r>
      <w:r>
        <w:rPr>
          <w:sz w:val="26"/>
          <w:szCs w:val="26"/>
        </w:rPr>
        <w:t>МБДОУ № 178 «Детский сад общеразвивающего вида»</w:t>
      </w:r>
      <w:r w:rsidRPr="00970B03">
        <w:rPr>
          <w:sz w:val="26"/>
          <w:szCs w:val="26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>
        <w:rPr>
          <w:sz w:val="26"/>
          <w:szCs w:val="26"/>
        </w:rPr>
        <w:t>МБДОУ № 178 «Детский сад общеразвивающего вида»</w:t>
      </w:r>
      <w:r w:rsidRPr="00970B03">
        <w:rPr>
          <w:sz w:val="26"/>
          <w:szCs w:val="26"/>
        </w:rPr>
        <w:t xml:space="preserve">, доверия обучающихся и граждан к работникам </w:t>
      </w:r>
      <w:r>
        <w:rPr>
          <w:sz w:val="26"/>
          <w:szCs w:val="26"/>
        </w:rPr>
        <w:t>МБДОУ № 178 «Детский сад общеразвивающего вида»</w:t>
      </w:r>
      <w:r w:rsidRPr="00970B03">
        <w:rPr>
          <w:sz w:val="26"/>
          <w:szCs w:val="26"/>
        </w:rPr>
        <w:t xml:space="preserve">, обеспечение единых норм поведения работников </w:t>
      </w:r>
      <w:r>
        <w:rPr>
          <w:sz w:val="26"/>
          <w:szCs w:val="26"/>
        </w:rPr>
        <w:t>МБДОУ № 178 «Детский сад общеразвивающего вида»</w:t>
      </w:r>
      <w:r w:rsidRPr="00970B03">
        <w:rPr>
          <w:sz w:val="26"/>
          <w:szCs w:val="26"/>
        </w:rPr>
        <w:t>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1.5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 xml:space="preserve">Кодекс служит основой для формирования должной морали в сфере предоставления образовательных услуг, уважительного отношения к работникам </w:t>
      </w:r>
      <w:r>
        <w:rPr>
          <w:sz w:val="26"/>
          <w:szCs w:val="26"/>
        </w:rPr>
        <w:t>МБДОУ № 178 «Детский сад общеразвивающего вида»</w:t>
      </w:r>
      <w:r w:rsidRPr="00970B03">
        <w:rPr>
          <w:sz w:val="26"/>
          <w:szCs w:val="26"/>
        </w:rPr>
        <w:t xml:space="preserve"> в общественном сознании, а также выступает как институт общественного сознания и нравственности работников </w:t>
      </w:r>
      <w:r>
        <w:rPr>
          <w:sz w:val="26"/>
          <w:szCs w:val="26"/>
        </w:rPr>
        <w:t>МБДОУ № 178 «Детский сад общеразвивающего вида»</w:t>
      </w:r>
      <w:r w:rsidRPr="00970B03">
        <w:rPr>
          <w:sz w:val="26"/>
          <w:szCs w:val="26"/>
        </w:rPr>
        <w:t>, их самоконтроля.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1.6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 xml:space="preserve">Работники </w:t>
      </w:r>
      <w:r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обязаны ознакомиться с положениями Кодекса и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соблюдать их в процессе своей профессиональной деятельности.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1.7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 xml:space="preserve">Кодекс призван повысить эффективность выполнения работниками </w:t>
      </w:r>
      <w:r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своих должностных обязанностей.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1.8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 xml:space="preserve">Знание и соблюдение работниками </w:t>
      </w:r>
      <w:r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положений Кодекса является одним из критериев оценки качества их профессиональной деятельности и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служебного поведения.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1.9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>Соблюдение работниками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</w:p>
    <w:p w:rsidR="007F452E" w:rsidRPr="00970B03" w:rsidRDefault="007F452E" w:rsidP="007F452E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  <w:r w:rsidRPr="00970B03">
        <w:rPr>
          <w:b/>
          <w:sz w:val="26"/>
          <w:szCs w:val="26"/>
        </w:rPr>
        <w:lastRenderedPageBreak/>
        <w:t>2</w:t>
      </w:r>
      <w:r>
        <w:rPr>
          <w:b/>
          <w:sz w:val="26"/>
          <w:szCs w:val="26"/>
        </w:rPr>
        <w:tab/>
      </w:r>
      <w:r w:rsidRPr="00970B03">
        <w:rPr>
          <w:b/>
          <w:sz w:val="26"/>
          <w:szCs w:val="26"/>
        </w:rPr>
        <w:t xml:space="preserve">Основные принципы и правила служебного поведения работников </w:t>
      </w:r>
      <w:r>
        <w:rPr>
          <w:b/>
          <w:sz w:val="26"/>
          <w:szCs w:val="26"/>
        </w:rPr>
        <w:t>ДОУ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2.1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>Основны</w:t>
      </w:r>
      <w:r>
        <w:rPr>
          <w:sz w:val="26"/>
          <w:szCs w:val="26"/>
        </w:rPr>
        <w:t>ми</w:t>
      </w:r>
      <w:r w:rsidRPr="00970B03">
        <w:rPr>
          <w:sz w:val="26"/>
          <w:szCs w:val="26"/>
        </w:rPr>
        <w:t xml:space="preserve"> принцип</w:t>
      </w:r>
      <w:r>
        <w:rPr>
          <w:sz w:val="26"/>
          <w:szCs w:val="26"/>
        </w:rPr>
        <w:t>ами</w:t>
      </w:r>
      <w:r w:rsidRPr="00970B03">
        <w:rPr>
          <w:sz w:val="26"/>
          <w:szCs w:val="26"/>
        </w:rPr>
        <w:t xml:space="preserve"> служебного поведения работников </w:t>
      </w:r>
      <w:r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являются: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а)</w:t>
      </w:r>
      <w:r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законность;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б)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справедливость;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в)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уважение прав и свобод, чести и достоинства граждан;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г)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добросовестность;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д)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профессионализм.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2.2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 xml:space="preserve">Работники </w:t>
      </w:r>
      <w:r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при осуществлении своей трудовой деятельности </w:t>
      </w:r>
      <w:r>
        <w:rPr>
          <w:sz w:val="26"/>
          <w:szCs w:val="26"/>
        </w:rPr>
        <w:t>обязаны</w:t>
      </w:r>
      <w:r w:rsidRPr="00970B03">
        <w:rPr>
          <w:sz w:val="26"/>
          <w:szCs w:val="26"/>
        </w:rPr>
        <w:t>: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а)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sz w:val="26"/>
          <w:szCs w:val="26"/>
        </w:rPr>
        <w:t>ДОУ</w:t>
      </w:r>
      <w:r w:rsidRPr="00970B03">
        <w:rPr>
          <w:sz w:val="26"/>
          <w:szCs w:val="26"/>
        </w:rPr>
        <w:t>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б)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sz w:val="26"/>
          <w:szCs w:val="26"/>
        </w:rPr>
        <w:t xml:space="preserve">ДОУ </w:t>
      </w:r>
      <w:r w:rsidRPr="00970B03">
        <w:rPr>
          <w:sz w:val="26"/>
          <w:szCs w:val="26"/>
        </w:rPr>
        <w:t>и его работников;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в)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 xml:space="preserve">осуществлять свою деятельность в пределах полномочий, предоставленных работнику </w:t>
      </w:r>
      <w:r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согласно занимаемой им должности;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г)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при осуществлении своих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д)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исключать действия, вызванные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е)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соблюдать беспристрастность, исключающую возможность влияния на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их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служебную деятельность со стороны отдельных граждан, профессиональных или социальных групп и организаций;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ж)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соблюдать нормы профессиональной этики и правил</w:t>
      </w:r>
      <w:r>
        <w:rPr>
          <w:sz w:val="26"/>
          <w:szCs w:val="26"/>
        </w:rPr>
        <w:t>а</w:t>
      </w:r>
      <w:r w:rsidRPr="00970B03">
        <w:rPr>
          <w:sz w:val="26"/>
          <w:szCs w:val="26"/>
        </w:rPr>
        <w:t xml:space="preserve"> делового поведения;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з)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проявлять корректность и внимательность во взаимодействии и общении со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всеми участниками образовательного процесса, коллегами, гражданами и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должностными лицами;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и)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проявлять терпимость и уважение к обычаям и традициям народов России и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других государств, учитывать культурные и иные особенности различных этнических, социальных групп и конфессий, способствовать межнациональному и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межконфессиональному согласию;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к)</w:t>
      </w:r>
      <w:r w:rsidRPr="00970B03"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воздерживаться от поведения, кото</w:t>
      </w:r>
      <w:r>
        <w:rPr>
          <w:sz w:val="26"/>
          <w:szCs w:val="26"/>
        </w:rPr>
        <w:t>рое могло бы вызвать сомнение в </w:t>
      </w:r>
      <w:r w:rsidRPr="00970B03">
        <w:rPr>
          <w:sz w:val="26"/>
          <w:szCs w:val="26"/>
        </w:rPr>
        <w:t xml:space="preserve">добросовестном исполнении работниками </w:t>
      </w:r>
      <w:r>
        <w:rPr>
          <w:sz w:val="26"/>
          <w:szCs w:val="26"/>
        </w:rPr>
        <w:t>школы</w:t>
      </w:r>
      <w:r w:rsidRPr="00970B03">
        <w:rPr>
          <w:sz w:val="26"/>
          <w:szCs w:val="26"/>
        </w:rPr>
        <w:t xml:space="preserve"> должностных обязанностей, а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также избегать конфликтных ситуаций, способных нанести ущерб репутации или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 xml:space="preserve">авторитету </w:t>
      </w:r>
      <w:r>
        <w:rPr>
          <w:sz w:val="26"/>
          <w:szCs w:val="26"/>
        </w:rPr>
        <w:t>школы</w:t>
      </w:r>
      <w:r w:rsidRPr="00970B03">
        <w:rPr>
          <w:sz w:val="26"/>
          <w:szCs w:val="26"/>
        </w:rPr>
        <w:t>;</w:t>
      </w: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л)</w:t>
      </w:r>
      <w:r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воздерживаться от совершения и (или) участия в совершении коррупционных правонарушений;</w:t>
      </w:r>
    </w:p>
    <w:p w:rsidR="007F452E" w:rsidRPr="00F800D8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м)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в</w:t>
      </w:r>
      <w:r w:rsidRPr="00F800D8">
        <w:rPr>
          <w:sz w:val="26"/>
          <w:szCs w:val="26"/>
        </w:rPr>
        <w:t>оздерживаться от поведения, которое может быть истолковано окружающими как готовность совершить или участвовать в совершени</w:t>
      </w:r>
      <w:r>
        <w:rPr>
          <w:sz w:val="26"/>
          <w:szCs w:val="26"/>
        </w:rPr>
        <w:t>и коррупционного правонарушения;</w:t>
      </w:r>
    </w:p>
    <w:p w:rsidR="007F452E" w:rsidRPr="00F800D8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Pr="00F800D8">
        <w:rPr>
          <w:sz w:val="26"/>
          <w:szCs w:val="26"/>
        </w:rPr>
        <w:t>)</w:t>
      </w:r>
      <w:r w:rsidRPr="00F800D8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н</w:t>
      </w:r>
      <w:r w:rsidRPr="00F800D8">
        <w:rPr>
          <w:sz w:val="26"/>
          <w:szCs w:val="26"/>
        </w:rPr>
        <w:t>езамедлительно информировать непосредственного</w:t>
      </w:r>
      <w:r>
        <w:rPr>
          <w:sz w:val="26"/>
          <w:szCs w:val="26"/>
        </w:rPr>
        <w:t xml:space="preserve"> руководителя или  руководство УО</w:t>
      </w:r>
      <w:r w:rsidRPr="00F800D8">
        <w:rPr>
          <w:sz w:val="26"/>
          <w:szCs w:val="26"/>
        </w:rPr>
        <w:t xml:space="preserve"> о случаях склонения работника к совершен</w:t>
      </w:r>
      <w:r>
        <w:rPr>
          <w:sz w:val="26"/>
          <w:szCs w:val="26"/>
        </w:rPr>
        <w:t>ию коррупционных правонарушений;</w:t>
      </w:r>
    </w:p>
    <w:p w:rsidR="007F452E" w:rsidRPr="00F800D8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о</w:t>
      </w:r>
      <w:r w:rsidRPr="00F800D8">
        <w:rPr>
          <w:sz w:val="26"/>
          <w:szCs w:val="26"/>
        </w:rPr>
        <w:t>)</w:t>
      </w:r>
      <w:r w:rsidRPr="00F800D8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н</w:t>
      </w:r>
      <w:r w:rsidRPr="00F800D8">
        <w:rPr>
          <w:sz w:val="26"/>
          <w:szCs w:val="26"/>
        </w:rPr>
        <w:t>езамедлительно информировать непосредственного руководителя о ставшей известной работнику информации о случаях совершения коррупционных пра</w:t>
      </w:r>
      <w:r>
        <w:rPr>
          <w:sz w:val="26"/>
          <w:szCs w:val="26"/>
        </w:rPr>
        <w:t>вонарушений другими работниками;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F70CE4">
        <w:rPr>
          <w:sz w:val="26"/>
          <w:szCs w:val="26"/>
        </w:rPr>
        <w:t>)</w:t>
      </w:r>
      <w:r w:rsidRPr="00F70CE4">
        <w:rPr>
          <w:sz w:val="26"/>
          <w:szCs w:val="26"/>
        </w:rPr>
        <w:tab/>
      </w:r>
      <w:proofErr w:type="gramEnd"/>
      <w:r w:rsidRPr="00F70CE4">
        <w:rPr>
          <w:sz w:val="26"/>
          <w:szCs w:val="26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возникшего конфликта интересов, в том числе сообщать непосредственному руководителю о возможности возникновения либо о возникшем конфликте интересов;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Pr="00970B03">
        <w:rPr>
          <w:sz w:val="26"/>
          <w:szCs w:val="26"/>
        </w:rPr>
        <w:t>)</w:t>
      </w:r>
      <w:r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не использовать должностное положение для оказания влияния на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 xml:space="preserve">деятельность сторонних организаций, работников </w:t>
      </w:r>
      <w:r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, </w:t>
      </w:r>
      <w:r>
        <w:rPr>
          <w:sz w:val="26"/>
          <w:szCs w:val="26"/>
        </w:rPr>
        <w:t>воспитанников</w:t>
      </w:r>
      <w:r w:rsidRPr="00970B03">
        <w:rPr>
          <w:sz w:val="26"/>
          <w:szCs w:val="26"/>
        </w:rPr>
        <w:t xml:space="preserve"> и граждан при решении вопросов личного характера;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r w:rsidRPr="00970B03">
        <w:rPr>
          <w:sz w:val="26"/>
          <w:szCs w:val="26"/>
        </w:rPr>
        <w:t>)</w:t>
      </w:r>
      <w:r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воздерживаться от публичных вы</w:t>
      </w:r>
      <w:r>
        <w:rPr>
          <w:sz w:val="26"/>
          <w:szCs w:val="26"/>
        </w:rPr>
        <w:t>сказываний, суждений и оценок в </w:t>
      </w:r>
      <w:r w:rsidRPr="00970B03">
        <w:rPr>
          <w:sz w:val="26"/>
          <w:szCs w:val="26"/>
        </w:rPr>
        <w:t xml:space="preserve">отношении деятельности </w:t>
      </w:r>
      <w:r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и его руководства, если это не входит в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должностные обязанности работника;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</w:t>
      </w:r>
      <w:r w:rsidRPr="00970B03">
        <w:rPr>
          <w:sz w:val="26"/>
          <w:szCs w:val="26"/>
        </w:rPr>
        <w:t>)</w:t>
      </w:r>
      <w:r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sz w:val="26"/>
          <w:szCs w:val="26"/>
        </w:rPr>
        <w:t>ДОУ</w:t>
      </w:r>
      <w:r w:rsidRPr="00970B03">
        <w:rPr>
          <w:sz w:val="26"/>
          <w:szCs w:val="26"/>
        </w:rPr>
        <w:t>, а также оказывать содействие в получении ими достоверной информации в установленном порядке;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</w:t>
      </w:r>
      <w:r w:rsidRPr="00970B03">
        <w:rPr>
          <w:sz w:val="26"/>
          <w:szCs w:val="26"/>
        </w:rPr>
        <w:t>)</w:t>
      </w:r>
      <w:r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2.3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>Работник</w:t>
      </w:r>
      <w:r>
        <w:rPr>
          <w:sz w:val="26"/>
          <w:szCs w:val="26"/>
        </w:rPr>
        <w:t>и</w:t>
      </w:r>
      <w:r w:rsidRPr="00970B03">
        <w:rPr>
          <w:sz w:val="26"/>
          <w:szCs w:val="26"/>
        </w:rPr>
        <w:t xml:space="preserve"> </w:t>
      </w:r>
      <w:r>
        <w:rPr>
          <w:sz w:val="26"/>
          <w:szCs w:val="26"/>
        </w:rPr>
        <w:t>ДОУ</w:t>
      </w:r>
      <w:r w:rsidRPr="00970B03">
        <w:rPr>
          <w:sz w:val="26"/>
          <w:szCs w:val="26"/>
        </w:rPr>
        <w:t>, наделенны</w:t>
      </w:r>
      <w:r>
        <w:rPr>
          <w:sz w:val="26"/>
          <w:szCs w:val="26"/>
        </w:rPr>
        <w:t>е</w:t>
      </w:r>
      <w:r w:rsidRPr="00970B03">
        <w:rPr>
          <w:sz w:val="26"/>
          <w:szCs w:val="26"/>
        </w:rPr>
        <w:t xml:space="preserve"> организационно-распорядительными полномочиями по отношению к другим работникам, </w:t>
      </w:r>
      <w:r>
        <w:rPr>
          <w:sz w:val="26"/>
          <w:szCs w:val="26"/>
        </w:rPr>
        <w:t>должны</w:t>
      </w:r>
      <w:r w:rsidRPr="00970B03">
        <w:rPr>
          <w:sz w:val="26"/>
          <w:szCs w:val="26"/>
        </w:rPr>
        <w:t xml:space="preserve"> </w:t>
      </w:r>
      <w:r>
        <w:rPr>
          <w:sz w:val="26"/>
          <w:szCs w:val="26"/>
        </w:rPr>
        <w:t>выступать</w:t>
      </w:r>
      <w:r w:rsidRPr="00970B03">
        <w:rPr>
          <w:sz w:val="26"/>
          <w:szCs w:val="26"/>
        </w:rPr>
        <w:t xml:space="preserve"> образцом профессионализма, безупречной репутации, способствовать формированию в</w:t>
      </w:r>
      <w:r>
        <w:rPr>
          <w:sz w:val="26"/>
          <w:szCs w:val="26"/>
        </w:rPr>
        <w:t> </w:t>
      </w:r>
      <w:r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благоприятного для эффективной работы морально-психологического климата, принимать меры к тому, чтобы подчиненные им работники не допускали </w:t>
      </w:r>
      <w:proofErr w:type="spellStart"/>
      <w:r w:rsidRPr="00970B03">
        <w:rPr>
          <w:sz w:val="26"/>
          <w:szCs w:val="26"/>
        </w:rPr>
        <w:t>коррупционно</w:t>
      </w:r>
      <w:proofErr w:type="spellEnd"/>
      <w:r w:rsidRPr="00970B03">
        <w:rPr>
          <w:sz w:val="26"/>
          <w:szCs w:val="26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</w:p>
    <w:p w:rsidR="007F452E" w:rsidRPr="00970B03" w:rsidRDefault="007F452E" w:rsidP="007F452E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  <w:r w:rsidRPr="00970B03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ab/>
      </w:r>
      <w:r w:rsidRPr="00970B03">
        <w:rPr>
          <w:b/>
          <w:sz w:val="26"/>
          <w:szCs w:val="26"/>
        </w:rPr>
        <w:t xml:space="preserve">Этические правила служебного поведения работников </w:t>
      </w:r>
      <w:r>
        <w:rPr>
          <w:b/>
          <w:sz w:val="26"/>
          <w:szCs w:val="26"/>
        </w:rPr>
        <w:t>ДОУ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3.1</w:t>
      </w:r>
      <w:r>
        <w:rPr>
          <w:sz w:val="26"/>
          <w:szCs w:val="26"/>
        </w:rPr>
        <w:tab/>
      </w:r>
      <w:proofErr w:type="gramStart"/>
      <w:r w:rsidRPr="00970B03">
        <w:rPr>
          <w:sz w:val="26"/>
          <w:szCs w:val="26"/>
        </w:rPr>
        <w:t>В</w:t>
      </w:r>
      <w:proofErr w:type="gramEnd"/>
      <w:r w:rsidRPr="00970B03">
        <w:rPr>
          <w:sz w:val="26"/>
          <w:szCs w:val="26"/>
        </w:rPr>
        <w:t xml:space="preserve"> служебном поведении работник</w:t>
      </w:r>
      <w:r>
        <w:rPr>
          <w:sz w:val="26"/>
          <w:szCs w:val="26"/>
        </w:rPr>
        <w:t>и</w:t>
      </w:r>
      <w:r w:rsidRPr="00970B03">
        <w:rPr>
          <w:sz w:val="26"/>
          <w:szCs w:val="26"/>
        </w:rPr>
        <w:t xml:space="preserve"> </w:t>
      </w:r>
      <w:r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обязаны </w:t>
      </w:r>
      <w:r w:rsidRPr="00970B03">
        <w:rPr>
          <w:sz w:val="26"/>
          <w:szCs w:val="26"/>
        </w:rPr>
        <w:t>исходить из конституционного положения о том, что человек, его права и сво</w:t>
      </w:r>
      <w:r>
        <w:rPr>
          <w:sz w:val="26"/>
          <w:szCs w:val="26"/>
        </w:rPr>
        <w:t xml:space="preserve">боды являются высшей ценностью </w:t>
      </w:r>
      <w:r w:rsidRPr="00970B03">
        <w:rPr>
          <w:sz w:val="26"/>
          <w:szCs w:val="26"/>
        </w:rPr>
        <w:t>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3.2</w:t>
      </w:r>
      <w:r>
        <w:rPr>
          <w:sz w:val="26"/>
          <w:szCs w:val="26"/>
        </w:rPr>
        <w:tab/>
      </w:r>
      <w:proofErr w:type="gramStart"/>
      <w:r w:rsidRPr="00970B03">
        <w:rPr>
          <w:sz w:val="26"/>
          <w:szCs w:val="26"/>
        </w:rPr>
        <w:t>В</w:t>
      </w:r>
      <w:proofErr w:type="gramEnd"/>
      <w:r w:rsidRPr="00970B03">
        <w:rPr>
          <w:sz w:val="26"/>
          <w:szCs w:val="26"/>
        </w:rPr>
        <w:t xml:space="preserve"> служебном поведении работник </w:t>
      </w:r>
      <w:r w:rsidR="002B0F0C"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обязан </w:t>
      </w:r>
      <w:r w:rsidRPr="00970B03">
        <w:rPr>
          <w:sz w:val="26"/>
          <w:szCs w:val="26"/>
        </w:rPr>
        <w:t>воздержива</w:t>
      </w:r>
      <w:r>
        <w:rPr>
          <w:sz w:val="26"/>
          <w:szCs w:val="26"/>
        </w:rPr>
        <w:t>тьс</w:t>
      </w:r>
      <w:r w:rsidRPr="00970B03">
        <w:rPr>
          <w:sz w:val="26"/>
          <w:szCs w:val="26"/>
        </w:rPr>
        <w:t>я от: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а)</w:t>
      </w:r>
      <w:r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любого вида высказываний и действий дискриминационного характера по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б)</w:t>
      </w:r>
      <w:r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в)</w:t>
      </w:r>
      <w:r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proofErr w:type="gramStart"/>
      <w:r w:rsidRPr="00970B03">
        <w:rPr>
          <w:sz w:val="26"/>
          <w:szCs w:val="26"/>
        </w:rPr>
        <w:t>г)</w:t>
      </w:r>
      <w:r>
        <w:rPr>
          <w:sz w:val="26"/>
          <w:szCs w:val="26"/>
        </w:rPr>
        <w:tab/>
      </w:r>
      <w:proofErr w:type="gramEnd"/>
      <w:r w:rsidRPr="00970B03">
        <w:rPr>
          <w:sz w:val="26"/>
          <w:szCs w:val="26"/>
        </w:rPr>
        <w:t xml:space="preserve">курения на территории </w:t>
      </w:r>
      <w:r w:rsidR="002B0F0C">
        <w:rPr>
          <w:sz w:val="26"/>
          <w:szCs w:val="26"/>
        </w:rPr>
        <w:t>ДОУ</w:t>
      </w:r>
      <w:r w:rsidRPr="00970B03">
        <w:rPr>
          <w:sz w:val="26"/>
          <w:szCs w:val="26"/>
        </w:rPr>
        <w:t>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3.3</w:t>
      </w:r>
      <w:r>
        <w:rPr>
          <w:sz w:val="26"/>
          <w:szCs w:val="26"/>
        </w:rPr>
        <w:tab/>
        <w:t>Сл</w:t>
      </w:r>
      <w:r w:rsidRPr="00970B03">
        <w:rPr>
          <w:sz w:val="26"/>
          <w:szCs w:val="26"/>
        </w:rPr>
        <w:t>ужебн</w:t>
      </w:r>
      <w:r>
        <w:rPr>
          <w:sz w:val="26"/>
          <w:szCs w:val="26"/>
        </w:rPr>
        <w:t>ое поведение</w:t>
      </w:r>
      <w:r w:rsidRPr="00970B03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970B03">
        <w:rPr>
          <w:sz w:val="26"/>
          <w:szCs w:val="26"/>
        </w:rPr>
        <w:t>аботник</w:t>
      </w:r>
      <w:r>
        <w:rPr>
          <w:sz w:val="26"/>
          <w:szCs w:val="26"/>
        </w:rPr>
        <w:t>ов</w:t>
      </w:r>
      <w:r w:rsidRPr="00970B03">
        <w:rPr>
          <w:sz w:val="26"/>
          <w:szCs w:val="26"/>
        </w:rPr>
        <w:t xml:space="preserve"> </w:t>
      </w:r>
      <w:r w:rsidR="002B0F0C"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 w:rsidRPr="00970B03">
        <w:rPr>
          <w:sz w:val="26"/>
          <w:szCs w:val="26"/>
        </w:rPr>
        <w:t xml:space="preserve"> способствовать установлению в коллективе деловых взаимоотношений и конструктивного сотрудничества друг с другом.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lastRenderedPageBreak/>
        <w:t>Работни</w:t>
      </w:r>
      <w:r>
        <w:rPr>
          <w:sz w:val="26"/>
          <w:szCs w:val="26"/>
        </w:rPr>
        <w:t>ки</w:t>
      </w:r>
      <w:r w:rsidRPr="00970B03">
        <w:rPr>
          <w:sz w:val="26"/>
          <w:szCs w:val="26"/>
        </w:rPr>
        <w:t xml:space="preserve"> </w:t>
      </w:r>
      <w:r w:rsidR="002B0F0C"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 w:rsidRPr="00970B03">
        <w:rPr>
          <w:sz w:val="26"/>
          <w:szCs w:val="26"/>
        </w:rPr>
        <w:t xml:space="preserve"> быть вежливыми, доброжелательными, корректными, внимательными и проявлять терпимость в общении с гражданами и</w:t>
      </w:r>
      <w:r>
        <w:rPr>
          <w:sz w:val="26"/>
          <w:szCs w:val="26"/>
        </w:rPr>
        <w:t> </w:t>
      </w:r>
      <w:r w:rsidRPr="00970B03">
        <w:rPr>
          <w:sz w:val="26"/>
          <w:szCs w:val="26"/>
        </w:rPr>
        <w:t>коллегами.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3.4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 xml:space="preserve">Внешний вид работника </w:t>
      </w:r>
      <w:r w:rsidR="002B0F0C"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при исполнении им должностных обязанностей в зависимости от условий работы и формата рабочего мероприятия должен способствовать уважительному отношению граждан к </w:t>
      </w:r>
      <w:r w:rsidR="002B0F0C">
        <w:rPr>
          <w:sz w:val="26"/>
          <w:szCs w:val="26"/>
        </w:rPr>
        <w:t>ДОУ</w:t>
      </w:r>
      <w:r w:rsidRPr="00970B03">
        <w:rPr>
          <w:sz w:val="26"/>
          <w:szCs w:val="26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</w:p>
    <w:p w:rsidR="007F452E" w:rsidRPr="00970B03" w:rsidRDefault="007F452E" w:rsidP="007F452E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  <w:r w:rsidRPr="00970B03">
        <w:rPr>
          <w:b/>
          <w:sz w:val="26"/>
          <w:szCs w:val="26"/>
        </w:rPr>
        <w:t>4</w:t>
      </w:r>
      <w:r w:rsidRPr="00970B03">
        <w:rPr>
          <w:b/>
          <w:sz w:val="26"/>
          <w:szCs w:val="26"/>
        </w:rPr>
        <w:tab/>
        <w:t>Ответственность за нарушение положений Кодекса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4.1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 xml:space="preserve">Несоблюдение требований настоящего Кодекса </w:t>
      </w:r>
      <w:r>
        <w:rPr>
          <w:sz w:val="26"/>
          <w:szCs w:val="26"/>
        </w:rPr>
        <w:t>является</w:t>
      </w:r>
      <w:r w:rsidRPr="00970B03">
        <w:rPr>
          <w:sz w:val="26"/>
          <w:szCs w:val="26"/>
        </w:rPr>
        <w:t xml:space="preserve"> основанием для привлечения работник</w:t>
      </w:r>
      <w:r>
        <w:rPr>
          <w:sz w:val="26"/>
          <w:szCs w:val="26"/>
        </w:rPr>
        <w:t>ов</w:t>
      </w:r>
      <w:r w:rsidRPr="00970B03">
        <w:rPr>
          <w:sz w:val="26"/>
          <w:szCs w:val="26"/>
        </w:rPr>
        <w:t xml:space="preserve"> </w:t>
      </w:r>
      <w:r w:rsidR="002B0F0C">
        <w:rPr>
          <w:sz w:val="26"/>
          <w:szCs w:val="26"/>
        </w:rPr>
        <w:t>ДОУ</w:t>
      </w:r>
      <w:r w:rsidRPr="00970B03">
        <w:rPr>
          <w:sz w:val="26"/>
          <w:szCs w:val="26"/>
        </w:rPr>
        <w:t xml:space="preserve"> к дисциплинарной ответственности.</w:t>
      </w: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>
        <w:rPr>
          <w:sz w:val="26"/>
          <w:szCs w:val="26"/>
        </w:rPr>
        <w:tab/>
        <w:t xml:space="preserve">Рассмотрение вопросов, связанных с несоблюдением работниками </w:t>
      </w:r>
      <w:r w:rsidR="002B0F0C">
        <w:rPr>
          <w:sz w:val="26"/>
          <w:szCs w:val="26"/>
        </w:rPr>
        <w:t>ДОУ</w:t>
      </w:r>
      <w:r w:rsidRPr="009C0C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требований </w:t>
      </w:r>
      <w:r w:rsidRPr="00970B03">
        <w:rPr>
          <w:sz w:val="26"/>
          <w:szCs w:val="26"/>
        </w:rPr>
        <w:t>настоящего Кодекса</w:t>
      </w:r>
      <w:r>
        <w:rPr>
          <w:sz w:val="26"/>
          <w:szCs w:val="26"/>
        </w:rPr>
        <w:t xml:space="preserve">, осуществляется комиссией по реализации Антикоррупционной политики </w:t>
      </w:r>
      <w:r w:rsidR="002B0F0C">
        <w:rPr>
          <w:sz w:val="26"/>
          <w:szCs w:val="26"/>
        </w:rPr>
        <w:t>ДОУ</w:t>
      </w:r>
      <w:r>
        <w:rPr>
          <w:sz w:val="26"/>
          <w:szCs w:val="26"/>
        </w:rPr>
        <w:t>.</w:t>
      </w: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</w:p>
    <w:p w:rsidR="007F452E" w:rsidRPr="00970B03" w:rsidRDefault="007F452E" w:rsidP="007F452E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  <w:r w:rsidRPr="00970B0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ab/>
      </w:r>
      <w:r w:rsidRPr="00970B03">
        <w:rPr>
          <w:b/>
          <w:sz w:val="26"/>
          <w:szCs w:val="26"/>
        </w:rPr>
        <w:t>Заключительные положения</w:t>
      </w: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  <w:r w:rsidRPr="00970B03">
        <w:rPr>
          <w:sz w:val="26"/>
          <w:szCs w:val="26"/>
        </w:rPr>
        <w:t>5.1</w:t>
      </w:r>
      <w:r>
        <w:rPr>
          <w:sz w:val="26"/>
          <w:szCs w:val="26"/>
        </w:rPr>
        <w:tab/>
      </w:r>
      <w:r w:rsidRPr="00970B03">
        <w:rPr>
          <w:sz w:val="26"/>
          <w:szCs w:val="26"/>
        </w:rPr>
        <w:t xml:space="preserve">Настоящий Кодекс, а также вносимые в него изменения и дополнения утверждаются приказом </w:t>
      </w:r>
      <w:r w:rsidR="002B0F0C">
        <w:rPr>
          <w:sz w:val="26"/>
          <w:szCs w:val="26"/>
        </w:rPr>
        <w:t>заведующей ДОУ</w:t>
      </w:r>
      <w:bookmarkStart w:id="0" w:name="_GoBack"/>
      <w:bookmarkEnd w:id="0"/>
      <w:r w:rsidRPr="00970B03">
        <w:rPr>
          <w:sz w:val="26"/>
          <w:szCs w:val="26"/>
        </w:rPr>
        <w:t xml:space="preserve"> с учетом мнения первичной профсоюзной организации работников.</w:t>
      </w:r>
    </w:p>
    <w:p w:rsidR="007F452E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</w:p>
    <w:p w:rsidR="007F452E" w:rsidRPr="00970B03" w:rsidRDefault="007F452E" w:rsidP="007F452E">
      <w:pPr>
        <w:shd w:val="clear" w:color="auto" w:fill="FFFFFF"/>
        <w:spacing w:before="7"/>
        <w:ind w:firstLine="90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4"/>
      </w:tblGrid>
      <w:tr w:rsidR="007F452E" w:rsidRPr="00522105" w:rsidTr="004F0294">
        <w:tc>
          <w:tcPr>
            <w:tcW w:w="2194" w:type="dxa"/>
          </w:tcPr>
          <w:p w:rsidR="007F452E" w:rsidRPr="00522105" w:rsidRDefault="007F452E" w:rsidP="004F0294">
            <w:pPr>
              <w:spacing w:before="7"/>
              <w:jc w:val="both"/>
              <w:rPr>
                <w:sz w:val="26"/>
                <w:szCs w:val="26"/>
              </w:rPr>
            </w:pPr>
          </w:p>
        </w:tc>
      </w:tr>
      <w:tr w:rsidR="007F452E" w:rsidRPr="00522105" w:rsidTr="004F0294">
        <w:tc>
          <w:tcPr>
            <w:tcW w:w="2194" w:type="dxa"/>
          </w:tcPr>
          <w:p w:rsidR="007F452E" w:rsidRPr="00522105" w:rsidRDefault="007F452E" w:rsidP="004F0294">
            <w:pPr>
              <w:spacing w:before="7"/>
              <w:jc w:val="both"/>
              <w:rPr>
                <w:sz w:val="26"/>
                <w:szCs w:val="26"/>
              </w:rPr>
            </w:pPr>
          </w:p>
        </w:tc>
      </w:tr>
    </w:tbl>
    <w:p w:rsidR="007F452E" w:rsidRDefault="007F452E" w:rsidP="007F452E">
      <w:pPr>
        <w:shd w:val="clear" w:color="auto" w:fill="FFFFFF"/>
        <w:spacing w:before="7"/>
        <w:ind w:firstLine="900"/>
        <w:jc w:val="both"/>
      </w:pPr>
      <w:r w:rsidRPr="00970B03">
        <w:rPr>
          <w:sz w:val="26"/>
          <w:szCs w:val="26"/>
        </w:rPr>
        <w:tab/>
      </w:r>
    </w:p>
    <w:p w:rsidR="00D7660F" w:rsidRDefault="00D7660F"/>
    <w:sectPr w:rsidR="00D7660F" w:rsidSect="007F452E">
      <w:pgSz w:w="11906" w:h="16838" w:code="57"/>
      <w:pgMar w:top="709" w:right="850" w:bottom="568" w:left="1701" w:header="720" w:footer="96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6A"/>
    <w:rsid w:val="002B0F0C"/>
    <w:rsid w:val="002B4D6A"/>
    <w:rsid w:val="007F452E"/>
    <w:rsid w:val="00D7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98CD-E7D6-4BA4-A32E-4280D26C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F45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F452E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qFormat/>
    <w:rsid w:val="007F452E"/>
    <w:pPr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F45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7F452E"/>
    <w:pPr>
      <w:widowControl w:val="0"/>
      <w:autoSpaceDE w:val="0"/>
      <w:autoSpaceDN w:val="0"/>
      <w:spacing w:after="0" w:line="240" w:lineRule="auto"/>
      <w:ind w:firstLine="4678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Белоусов</dc:creator>
  <cp:keywords/>
  <dc:description/>
  <cp:lastModifiedBy>Николай Белоусов</cp:lastModifiedBy>
  <cp:revision>2</cp:revision>
  <dcterms:created xsi:type="dcterms:W3CDTF">2018-02-10T07:58:00Z</dcterms:created>
  <dcterms:modified xsi:type="dcterms:W3CDTF">2018-02-10T08:23:00Z</dcterms:modified>
</cp:coreProperties>
</file>